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72237" w14:textId="05A3305B" w:rsidR="00E3057B" w:rsidRDefault="00335B8D">
      <w:r>
        <w:rPr>
          <w:noProof/>
        </w:rPr>
        <w:drawing>
          <wp:inline distT="0" distB="0" distL="0" distR="0" wp14:anchorId="7B45F551" wp14:editId="665AC449">
            <wp:extent cx="5943600" cy="792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05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B8D"/>
    <w:rsid w:val="00335B8D"/>
    <w:rsid w:val="00E30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D3D0C"/>
  <w15:chartTrackingRefBased/>
  <w15:docId w15:val="{74434681-0EF3-4C9B-A2D9-01A23C940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Lopez, Thea Monica</dc:creator>
  <cp:keywords/>
  <dc:description/>
  <cp:lastModifiedBy>Lopez, Thea Monica</cp:lastModifiedBy>
  <cp:revision>1</cp:revision>
  <dcterms:created xsi:type="dcterms:W3CDTF">2020-08-05T21:59:00Z</dcterms:created>
  <dcterms:modified xsi:type="dcterms:W3CDTF">2020-08-05T22:00:00Z</dcterms:modified>
</cp:coreProperties>
</file>